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543"/>
        <w:gridCol w:w="2841"/>
        <w:gridCol w:w="1417"/>
      </w:tblGrid>
      <w:tr w:rsidR="009B2773" w:rsidTr="001231F6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543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841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E6637">
        <w:trPr>
          <w:trHeight w:val="1941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1231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B37520"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İhale Takip ve İnceleme Birimi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/>
            <w:vAlign w:val="center"/>
          </w:tcPr>
          <w:p w:rsidR="009B2773" w:rsidP="00797AE3" w:rsidRDefault="001E663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255520" cy="6419850"/>
                  <wp:effectExtent l="0" t="0" r="0" b="952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6419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  <w:shd w:val="clear" w:color="auto" w:fill="FFFFFF"/>
            <w:vAlign w:val="center"/>
          </w:tcPr>
          <w:p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Proje, yaklaşık maliyet,  teknik şartnamesi ve hazırlanan işte ihale evraklarının hazırlanması</w:t>
            </w:r>
          </w:p>
          <w:p w:rsidR="009B2773" w:rsidP="00797AE3" w:rsidRDefault="009B27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1E6637">
        <w:trPr>
          <w:trHeight w:val="4379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1231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231F6" w:rsidP="001231F6" w:rsidRDefault="001231F6">
            <w:pPr>
              <w:rPr>
                <w:sz w:val="16"/>
                <w:szCs w:val="16"/>
              </w:rPr>
            </w:pPr>
          </w:p>
          <w:p w:rsidRPr="00B37520"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İhale Komisyonu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FFFFFF"/>
            <w:vAlign w:val="center"/>
          </w:tcPr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Hazırlanan dosyanın satışa sunulması </w:t>
            </w:r>
          </w:p>
          <w:p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İhale gününe hazırlık </w:t>
            </w:r>
          </w:p>
          <w:p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İhale tutanaklarının hazırlanması</w:t>
            </w: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EKAP a giriş yapılarak İhale İlanı İçin Basın İlan Kurumuna yayım yazısı gönderilir.</w:t>
            </w: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Pr="001231F6" w:rsidR="009B2773" w:rsidP="001231F6" w:rsidRDefault="001231F6">
            <w:pPr>
              <w:rPr>
                <w:sz w:val="16"/>
                <w:szCs w:val="16"/>
              </w:rPr>
            </w:pPr>
            <w:r>
              <w:rPr>
                <w:rStyle w:val="st"/>
                <w:sz w:val="16"/>
                <w:szCs w:val="16"/>
              </w:rPr>
              <w:t>İhale ilanı daire başkanı onayına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7638F3" w:rsidR="001231F6" w:rsidP="001231F6" w:rsidRDefault="001231F6">
            <w:pPr>
              <w:rPr>
                <w:sz w:val="16"/>
                <w:szCs w:val="16"/>
                <w:u w:val="single"/>
              </w:rPr>
            </w:pPr>
            <w:r w:rsidRPr="007638F3">
              <w:rPr>
                <w:sz w:val="16"/>
                <w:szCs w:val="16"/>
                <w:u w:val="single"/>
              </w:rPr>
              <w:t>4734 Sayılı Kamu ihale Kanunu</w:t>
            </w:r>
          </w:p>
          <w:p w:rsidRPr="007638F3" w:rsidR="001231F6" w:rsidP="001231F6" w:rsidRDefault="001231F6">
            <w:pPr>
              <w:rPr>
                <w:sz w:val="16"/>
                <w:szCs w:val="16"/>
                <w:u w:val="single"/>
              </w:rPr>
            </w:pPr>
            <w:r w:rsidRPr="007638F3">
              <w:rPr>
                <w:sz w:val="16"/>
                <w:szCs w:val="16"/>
                <w:u w:val="single"/>
              </w:rPr>
              <w:t>5018 Sayılı Kamu Mali Yönetim Kontrol Kanunu</w:t>
            </w:r>
          </w:p>
          <w:p w:rsidRPr="007638F3" w:rsidR="001231F6" w:rsidP="001231F6" w:rsidRDefault="001231F6">
            <w:pPr>
              <w:rPr>
                <w:sz w:val="16"/>
                <w:szCs w:val="16"/>
                <w:u w:val="single"/>
              </w:rPr>
            </w:pPr>
            <w:r w:rsidRPr="007638F3">
              <w:rPr>
                <w:sz w:val="16"/>
                <w:szCs w:val="16"/>
                <w:u w:val="single"/>
              </w:rPr>
              <w:t>Yapım İşleri ihaleleri Uygulama Yönetmeliği</w:t>
            </w:r>
          </w:p>
          <w:p w:rsidR="009B2773" w:rsidP="001231F6" w:rsidRDefault="001231F6">
            <w:pPr>
              <w:rPr>
                <w:sz w:val="20"/>
                <w:szCs w:val="20"/>
              </w:rPr>
            </w:pPr>
            <w:r w:rsidRPr="007638F3">
              <w:rPr>
                <w:sz w:val="16"/>
                <w:szCs w:val="16"/>
                <w:u w:val="single"/>
              </w:rPr>
              <w:t>Kamu İhale Genel Tebliği</w:t>
            </w:r>
          </w:p>
        </w:tc>
      </w:tr>
      <w:tr w:rsidR="00797AE3" w:rsidTr="001E6637">
        <w:trPr>
          <w:trHeight w:val="2216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1231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231F6" w:rsidP="001231F6" w:rsidRDefault="001231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Y.İ.T.D.B.</w:t>
            </w:r>
          </w:p>
          <w:p w:rsidRPr="00A30848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FFFFFF"/>
            <w:vAlign w:val="center"/>
          </w:tcPr>
          <w:p w:rsidRPr="00DE3539"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5(Beş) İş gününde ihale yetkilisince onaylanır.</w:t>
            </w: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Basın İlan Kurumu ve gazetede ilan edilen ihale tarihi EKAP ta giriş sonlandırılarak ihale tarihi beklenir.</w:t>
            </w: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Pr="00DE3539"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10(On) gün itiraz için beklenir.</w:t>
            </w:r>
          </w:p>
          <w:p w:rsidRPr="00A30848" w:rsidR="00797AE3" w:rsidP="00797AE3" w:rsidRDefault="00797AE3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1231F6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797AE3" w:rsidP="00797AE3" w:rsidRDefault="001231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 ve 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1E6637" w:rsidR="00797AE3" w:rsidP="00797AE3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İhale Takip ve İnceleme Birimi</w:t>
            </w:r>
          </w:p>
        </w:tc>
        <w:tc>
          <w:tcPr>
            <w:tcW w:w="3543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FFFFFF"/>
            <w:vAlign w:val="center"/>
          </w:tcPr>
          <w:p w:rsidRPr="00DE3539" w:rsidR="001231F6" w:rsidP="001231F6" w:rsidRDefault="00123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İtiraz süresi bitiminde yüklenici sözleşmeye davet edilir.</w:t>
            </w:r>
          </w:p>
          <w:p w:rsidR="001231F6" w:rsidP="001231F6" w:rsidRDefault="001231F6">
            <w:pPr>
              <w:rPr>
                <w:sz w:val="16"/>
                <w:szCs w:val="16"/>
              </w:rPr>
            </w:pPr>
          </w:p>
          <w:p w:rsidRPr="00A30848" w:rsidR="00797AE3" w:rsidP="001231F6" w:rsidRDefault="001231F6">
            <w:pPr>
              <w:rPr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>10(on) gün içinde Taslak sözleşme esas alınarak tanzim edilen sözleşme yüklenici ile Daire Başkanı tarafından karşılıklı olarak imzalanır.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/>
    <w:sectPr w:rsidR="00A40877" w:rsidSect="00797AE3">
      <w:footerReference r:id="R306a973f2326496e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FC" w:rsidRDefault="008F0CFC">
      <w:r>
        <w:separator/>
      </w:r>
    </w:p>
  </w:endnote>
  <w:endnote w:type="continuationSeparator" w:id="0">
    <w:p w:rsidR="008F0CFC" w:rsidRDefault="008F0CFC">
      <w:r>
        <w:continuationSeparator/>
      </w:r>
    </w:p>
  </w:endnote>
  <w:endnote w:id="1">
    <w:p w:rsidR="00797AE3" w:rsidRDefault="00797AE3">
      <w:pPr>
        <w:pStyle w:val="SonnotMetni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FC" w:rsidRDefault="008F0CFC">
      <w:r>
        <w:separator/>
      </w:r>
    </w:p>
  </w:footnote>
  <w:footnote w:type="continuationSeparator" w:id="0">
    <w:p w:rsidR="008F0CFC" w:rsidRDefault="008F0CF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İHALE EVRAKLARININ HAZIRLANMASI İŞ AKIŞ ŞEMASI 2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İA/YIDB/07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03/19.09.2022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E663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E663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AC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1F6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637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28B9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8F0CFC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02AC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F96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st">
    <w:name w:val="st"/>
    <w:rsid w:val="0012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306a973f2326496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C175-A5DC-4F9C-9334-43D40F9F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2</cp:revision>
  <cp:lastPrinted>2018-09-24T13:03:00Z</cp:lastPrinted>
  <dcterms:created xsi:type="dcterms:W3CDTF">2022-09-07T08:45:00Z</dcterms:created>
  <dcterms:modified xsi:type="dcterms:W3CDTF">2022-09-07T08:45:00Z</dcterms:modified>
</cp:coreProperties>
</file>